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2F" w:rsidRDefault="0076142F" w:rsidP="00761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6142F">
        <w:rPr>
          <w:rFonts w:ascii="Times New Roman" w:hAnsi="Times New Roman" w:cs="Times New Roman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align>top</wp:align>
            </wp:positionV>
            <wp:extent cx="9671050" cy="6387465"/>
            <wp:effectExtent l="19050" t="0" r="6350" b="0"/>
            <wp:wrapSquare wrapText="bothSides"/>
            <wp:docPr id="1" name="Рисунок 1" descr="C:\Users\user\Documents\ск рус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ск рус 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0" cy="638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42F" w:rsidRDefault="0076142F" w:rsidP="00394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83D8A" w:rsidRPr="00791B9A" w:rsidRDefault="00083D8A" w:rsidP="00394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91B9A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>Рабочая про</w:t>
      </w:r>
      <w:r w:rsidR="00791B9A">
        <w:rPr>
          <w:rFonts w:ascii="Times New Roman" w:hAnsi="Times New Roman" w:cs="Times New Roman"/>
          <w:sz w:val="28"/>
          <w:szCs w:val="28"/>
        </w:rPr>
        <w:t>грамма по русскому языку для 8</w:t>
      </w:r>
      <w:r w:rsidRPr="00083D8A">
        <w:rPr>
          <w:rFonts w:ascii="Times New Roman" w:hAnsi="Times New Roman" w:cs="Times New Roman"/>
          <w:sz w:val="28"/>
          <w:szCs w:val="28"/>
        </w:rPr>
        <w:t xml:space="preserve"> класса составлена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Федерального компонента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83D8A">
        <w:rPr>
          <w:rFonts w:ascii="Times New Roman" w:hAnsi="Times New Roman" w:cs="Times New Roman"/>
          <w:sz w:val="28"/>
          <w:szCs w:val="28"/>
        </w:rPr>
        <w:t>государственного стандарта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(приказ МО и Н РФ от 05.03.2004 г. № 1089); Примерной программы основного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образования по русскому языку (письмо Департамента государственной политики в</w:t>
      </w:r>
      <w:proofErr w:type="gramEnd"/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83D8A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083D8A">
        <w:rPr>
          <w:rFonts w:ascii="Times New Roman" w:hAnsi="Times New Roman" w:cs="Times New Roman"/>
          <w:sz w:val="28"/>
          <w:szCs w:val="28"/>
        </w:rPr>
        <w:t xml:space="preserve"> Минобрнауки России от 07.07.2005 г. № 03 – 1263);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53A">
        <w:rPr>
          <w:rFonts w:ascii="Times New Roman" w:hAnsi="Times New Roman" w:cs="Times New Roman"/>
          <w:sz w:val="28"/>
          <w:szCs w:val="28"/>
        </w:rPr>
        <w:t>программы школы на 2020 – 2021</w:t>
      </w:r>
      <w:r w:rsidRPr="00083D8A">
        <w:rPr>
          <w:rFonts w:ascii="Times New Roman" w:hAnsi="Times New Roman" w:cs="Times New Roman"/>
          <w:sz w:val="28"/>
          <w:szCs w:val="28"/>
        </w:rPr>
        <w:t xml:space="preserve"> учебный год, с учётом Учебного плана.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 xml:space="preserve">Программа детализирует и раскрывает содержание стандарта, определяет стратегию обучения, воспитания и </w:t>
      </w:r>
      <w:proofErr w:type="gramStart"/>
      <w:r w:rsidRPr="00083D8A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083D8A">
        <w:rPr>
          <w:rFonts w:ascii="Times New Roman" w:hAnsi="Times New Roman" w:cs="Times New Roman"/>
          <w:sz w:val="28"/>
          <w:szCs w:val="28"/>
        </w:rPr>
        <w:t xml:space="preserve"> обучающихся средствами учебного предмета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соответствии с целями изучения русского языка, которые определены стандартом.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>Программа обеспечена УМК:</w:t>
      </w:r>
    </w:p>
    <w:p w:rsidR="00083D8A" w:rsidRPr="00083D8A" w:rsidRDefault="00791B9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 w:rsidR="00083D8A" w:rsidRPr="00083D8A">
        <w:rPr>
          <w:rFonts w:ascii="Times New Roman" w:hAnsi="Times New Roman" w:cs="Times New Roman"/>
          <w:sz w:val="28"/>
          <w:szCs w:val="28"/>
        </w:rPr>
        <w:t>8 класс: учебник для общеобразовательных учреждений./ М.Т. Баранов,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="00083D8A" w:rsidRPr="00083D8A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083D8A" w:rsidRPr="00083D8A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="00083D8A" w:rsidRPr="00083D8A">
        <w:rPr>
          <w:rFonts w:ascii="Times New Roman" w:hAnsi="Times New Roman" w:cs="Times New Roman"/>
          <w:sz w:val="28"/>
          <w:szCs w:val="28"/>
        </w:rPr>
        <w:t>Тростенцов</w:t>
      </w:r>
      <w:r w:rsidR="0094453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4453A">
        <w:rPr>
          <w:rFonts w:ascii="Times New Roman" w:hAnsi="Times New Roman" w:cs="Times New Roman"/>
          <w:sz w:val="28"/>
          <w:szCs w:val="28"/>
        </w:rPr>
        <w:t xml:space="preserve"> и др.; - М.: Просвещение, 2019</w:t>
      </w:r>
      <w:r w:rsidR="00083D8A" w:rsidRPr="00083D8A">
        <w:rPr>
          <w:rFonts w:ascii="Times New Roman" w:hAnsi="Times New Roman" w:cs="Times New Roman"/>
          <w:sz w:val="28"/>
          <w:szCs w:val="28"/>
        </w:rPr>
        <w:t>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>Язык – по своей специфике и социальной значимости – явление уникальное: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является средством общения и формой передачи информации, средством хранения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усвоения знаний, частью духовной культуры русского народа, средством приобщения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богатствам русской культуры и литературы.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>Русский язык – государственный язык Российской Федерации, средство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межнационального общения народов России.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>Владение русским языком, умение общаться, добиваться успеха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коммуникации являются теми характеристиками личности, которые во многом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определяют достижения выпускника школы практически во всех областях жизни,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способствуют его социальной адаптации к изменяющимся условиям современного мира.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>Как средство познания действительности русский язык обеспечивает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интеллектуальных и творческих способностей ребёнка, развивает его абстрактное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мышление, память и воображение, формирует навыки самостоятельной 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деятельности, самообразования и самореализации личности. Будучи формой хранения и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усвоения различных знаний, русский язык неразрывно связан со всеми школьными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предметами и влияет на качество их усвоения, а в перспективе способствует овладению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будущей профессией.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83D8A">
        <w:rPr>
          <w:rFonts w:ascii="Times New Roman" w:hAnsi="Times New Roman" w:cs="Times New Roman"/>
          <w:sz w:val="28"/>
          <w:szCs w:val="28"/>
        </w:rPr>
        <w:t>Содержание обучения русскому языку отобрано и структурировано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компетентностного подхода. </w:t>
      </w:r>
      <w:r w:rsidRPr="00083D8A">
        <w:rPr>
          <w:rFonts w:ascii="Times New Roman" w:hAnsi="Times New Roman" w:cs="Times New Roman"/>
          <w:sz w:val="28"/>
          <w:szCs w:val="28"/>
        </w:rPr>
        <w:t>В соответствии с этим в 8 классе развиваются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совершенствуются коммуникативная, языковая, лингвистическая (языковедческая)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культуроведческая компетенции.</w:t>
      </w:r>
    </w:p>
    <w:p w:rsidR="007D7554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</w:p>
    <w:p w:rsid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Коммуникативная компетенция </w:t>
      </w:r>
      <w:r w:rsidRPr="00083D8A">
        <w:rPr>
          <w:rFonts w:ascii="Times New Roman" w:hAnsi="Times New Roman" w:cs="Times New Roman"/>
          <w:sz w:val="28"/>
          <w:szCs w:val="28"/>
        </w:rPr>
        <w:t>– овладение всеми видами речевой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и основами культуры устной и письменной речи, базовыми умениями и навыками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использования языка в жизненно важных для данного возраста сферах и ситуациях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общения.</w:t>
      </w:r>
      <w:r w:rsidRPr="00083D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083D8A" w:rsidRPr="000149AF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proofErr w:type="gramStart"/>
      <w:r w:rsidRPr="00083D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Языковая и лингвистическая (языковедческая) компетенции </w:t>
      </w:r>
      <w:r w:rsidRPr="00083D8A">
        <w:rPr>
          <w:rFonts w:ascii="Times New Roman" w:hAnsi="Times New Roman" w:cs="Times New Roman"/>
          <w:sz w:val="28"/>
          <w:szCs w:val="28"/>
        </w:rPr>
        <w:t>– освоение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необходимых знаний о языке как знаковой системе и общественном явлении,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устройстве, развитии и функционировании; овладение основными нормами русского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литературного языка; обогащение словарного запаса и грамматического строя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учащихся; формирование способности к анализу и оценке языковых явлений и фактов,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необходимых знаний о лингвистике как науке и учёных-русистах;</w:t>
      </w:r>
      <w:proofErr w:type="gramEnd"/>
      <w:r w:rsidRPr="00083D8A">
        <w:rPr>
          <w:rFonts w:ascii="Times New Roman" w:hAnsi="Times New Roman" w:cs="Times New Roman"/>
          <w:sz w:val="28"/>
          <w:szCs w:val="28"/>
        </w:rPr>
        <w:t xml:space="preserve"> умение 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различными лингвистическими словарями.</w:t>
      </w:r>
    </w:p>
    <w:p w:rsidR="00083D8A" w:rsidRPr="000149AF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Pr="00083D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Культуроведческая компетенция </w:t>
      </w:r>
      <w:r w:rsidRPr="00083D8A">
        <w:rPr>
          <w:rFonts w:ascii="Times New Roman" w:hAnsi="Times New Roman" w:cs="Times New Roman"/>
          <w:sz w:val="28"/>
          <w:szCs w:val="28"/>
        </w:rPr>
        <w:t>– осознание языка как формы выражения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национальной культуры, взаимосвязи языка и истории народа, национально-культурной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специфики русского языка, владение нормами русского речевого этикета, культурой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межнационального общения.</w:t>
      </w:r>
    </w:p>
    <w:p w:rsidR="000149AF" w:rsidRDefault="000149AF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083D8A" w:rsidRPr="00083D8A" w:rsidRDefault="000149AF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83D8A" w:rsidRPr="00083D8A">
        <w:rPr>
          <w:rFonts w:ascii="Times New Roman" w:hAnsi="Times New Roman" w:cs="Times New Roman"/>
          <w:b/>
          <w:bCs/>
          <w:sz w:val="28"/>
          <w:szCs w:val="28"/>
        </w:rPr>
        <w:t xml:space="preserve">Курс 8 класса по русскому языку </w:t>
      </w:r>
      <w:r w:rsidR="00083D8A" w:rsidRPr="00083D8A">
        <w:rPr>
          <w:rFonts w:ascii="Times New Roman" w:hAnsi="Times New Roman" w:cs="Times New Roman"/>
          <w:sz w:val="28"/>
          <w:szCs w:val="28"/>
        </w:rPr>
        <w:t>реализует программу базового уровня.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>Предусматривает два этапа в обучении: закрепительный и основной. На первом этапе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>обучения происходит закрепление навыков орфографии и пунктуации, над которыми шла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>работа в 5-7 классах, закрепление умений опознавать изученные части речи и их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>грамматические категории, простые и сложные предложения. Этот этап обеспечивает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>преемственность между 7 и 8 классом. Второй этап строится на усвоении нового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>языкового материала: вводятся новые темы: «Словосочетание», «Простое предложение»,</w:t>
      </w:r>
      <w:r w:rsidR="00083D8A"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hAnsi="Times New Roman" w:cs="Times New Roman"/>
          <w:sz w:val="28"/>
          <w:szCs w:val="28"/>
        </w:rPr>
        <w:t>«Главные члены предложения», «Второстепенные члены предложения», «Односоставные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предложения», «Простое осложненное предложение». Продолжается дальнейшее речевое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развитие школьников.</w:t>
      </w:r>
    </w:p>
    <w:p w:rsidR="007D7554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83D8A">
        <w:rPr>
          <w:rFonts w:ascii="Times New Roman" w:hAnsi="Times New Roman" w:cs="Times New Roman"/>
          <w:b/>
          <w:bCs/>
          <w:sz w:val="28"/>
          <w:szCs w:val="28"/>
        </w:rPr>
        <w:t>Ц</w:t>
      </w:r>
      <w:proofErr w:type="gramEnd"/>
      <w:r w:rsidRPr="00083D8A">
        <w:rPr>
          <w:rFonts w:ascii="Times New Roman" w:hAnsi="Times New Roman" w:cs="Times New Roman"/>
          <w:b/>
          <w:bCs/>
          <w:sz w:val="28"/>
          <w:szCs w:val="28"/>
        </w:rPr>
        <w:t xml:space="preserve"> е л и учебного предмета.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83D8A">
        <w:rPr>
          <w:rFonts w:ascii="Times New Roman" w:hAnsi="Times New Roman" w:cs="Times New Roman"/>
          <w:sz w:val="28"/>
          <w:szCs w:val="28"/>
        </w:rPr>
        <w:t>Курс русского языка направлен на достижение следующих целей,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реализацию личностно ориентированного, когнитивно-коммуникативного,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деятельностного подходов к обучению родному языку:</w:t>
      </w:r>
      <w:proofErr w:type="gramEnd"/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t xml:space="preserve">воспитание </w:t>
      </w:r>
      <w:r w:rsidRPr="00083D8A">
        <w:rPr>
          <w:rFonts w:ascii="Times New Roman" w:hAnsi="Times New Roman" w:cs="Times New Roman"/>
          <w:sz w:val="28"/>
          <w:szCs w:val="28"/>
        </w:rPr>
        <w:t>гражданственности и патриотизма, восприятие языка как 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культуры, основного средства общения и получения знаний в разных сферах человеческой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деятельности; воспитание интереса и любви к русскому языку;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t xml:space="preserve">совершенствование </w:t>
      </w:r>
      <w:r w:rsidRPr="00083D8A">
        <w:rPr>
          <w:rFonts w:ascii="Times New Roman" w:hAnsi="Times New Roman" w:cs="Times New Roman"/>
          <w:sz w:val="28"/>
          <w:szCs w:val="28"/>
        </w:rPr>
        <w:t>речемыслительной деятельности, коммуникативных умений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и навыков, обеспечивающих свободное владение русским языком в разных сферах и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ситуациях его использования;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t xml:space="preserve">обогащение </w:t>
      </w:r>
      <w:r w:rsidRPr="00083D8A">
        <w:rPr>
          <w:rFonts w:ascii="Times New Roman" w:hAnsi="Times New Roman" w:cs="Times New Roman"/>
          <w:sz w:val="28"/>
          <w:szCs w:val="28"/>
        </w:rPr>
        <w:t xml:space="preserve">словарного запаса и грамматического строя речи </w:t>
      </w:r>
      <w:proofErr w:type="gramStart"/>
      <w:r w:rsidRPr="00083D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83D8A">
        <w:rPr>
          <w:rFonts w:ascii="Times New Roman" w:hAnsi="Times New Roman" w:cs="Times New Roman"/>
          <w:sz w:val="28"/>
          <w:szCs w:val="28"/>
        </w:rPr>
        <w:t>;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развитие готовности и способности к речевому взаимодействию и взаимопониманию,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потребности к речевому самосовершенствованию;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t xml:space="preserve">освоение знаний </w:t>
      </w:r>
      <w:r w:rsidRPr="00083D8A">
        <w:rPr>
          <w:rFonts w:ascii="Times New Roman" w:hAnsi="Times New Roman" w:cs="Times New Roman"/>
          <w:sz w:val="28"/>
          <w:szCs w:val="28"/>
        </w:rPr>
        <w:t>о русском языке, его устройстве и функционировании в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различных сферах и ситуациях общения; о стилистических ресурсах языка; об основных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нормах русского литературного языка; о русском речевом этикете;</w:t>
      </w:r>
    </w:p>
    <w:p w:rsidR="007D7554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формирование умений </w:t>
      </w:r>
      <w:r w:rsidRPr="00083D8A">
        <w:rPr>
          <w:rFonts w:ascii="Times New Roman" w:hAnsi="Times New Roman" w:cs="Times New Roman"/>
          <w:sz w:val="28"/>
          <w:szCs w:val="28"/>
        </w:rPr>
        <w:t>опознавать, анализировать, классифицировать языковые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факты, оценивать их с точки зрения нормативности; соответствия ситуации и сфере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общения; умений работать с текстом, осуществлять информационный поиск, извлекать и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преобразовывать необходимую информацию.</w:t>
      </w:r>
    </w:p>
    <w:p w:rsidR="007D7554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7554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t>Задачи учебного предмета: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083D8A">
        <w:rPr>
          <w:rFonts w:ascii="Times New Roman" w:hAnsi="Times New Roman" w:cs="Times New Roman"/>
          <w:sz w:val="28"/>
          <w:szCs w:val="28"/>
        </w:rPr>
        <w:t>сформировать прочные орфографические и пунктуационные умения и навыки,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овладеть нормами русского литературного языка и обогатить словарный запас и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грамматический строй речи;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 закрепить навыки орфографии и пунктуации, полученные в 5- 7 классах;</w:t>
      </w:r>
    </w:p>
    <w:p w:rsidR="007D7554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 закреплять основополагающие умения опознавать изученные грамматические и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речеведческие категории, различать части речи, главные и второстепенные члены</w:t>
      </w:r>
      <w:r w:rsidR="007D7554">
        <w:rPr>
          <w:rFonts w:ascii="Times New Roman" w:hAnsi="Times New Roman" w:cs="Times New Roman"/>
          <w:sz w:val="28"/>
          <w:szCs w:val="28"/>
        </w:rPr>
        <w:t xml:space="preserve"> </w:t>
      </w:r>
      <w:r w:rsidRPr="00083D8A">
        <w:rPr>
          <w:rFonts w:ascii="Times New Roman" w:hAnsi="Times New Roman" w:cs="Times New Roman"/>
          <w:sz w:val="28"/>
          <w:szCs w:val="28"/>
        </w:rPr>
        <w:t>предложения, простые и сложные предложения, стили и типы речи;</w:t>
      </w:r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 </w:t>
      </w:r>
    </w:p>
    <w:p w:rsidR="00083D8A" w:rsidRPr="007D7554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ввести новые темы: «Словосочетание», «Простое предложение», «Главные 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предложения», «Второстепенные члены предложения», «Односоставные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предложения», «Простое осложненное предложение»;</w:t>
      </w:r>
    </w:p>
    <w:p w:rsidR="00083D8A" w:rsidRPr="00083D8A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333333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333333"/>
          <w:sz w:val="28"/>
          <w:szCs w:val="28"/>
        </w:rPr>
        <w:t>развивать способности понимать те</w:t>
      </w:r>
      <w:proofErr w:type="gramStart"/>
      <w:r w:rsidR="00083D8A" w:rsidRPr="00083D8A">
        <w:rPr>
          <w:rFonts w:ascii="Times New Roman" w:eastAsia="SymbolMT" w:hAnsi="Times New Roman" w:cs="Times New Roman"/>
          <w:color w:val="333333"/>
          <w:sz w:val="28"/>
          <w:szCs w:val="28"/>
        </w:rPr>
        <w:t>кст пр</w:t>
      </w:r>
      <w:proofErr w:type="gramEnd"/>
      <w:r w:rsidR="00083D8A" w:rsidRPr="00083D8A">
        <w:rPr>
          <w:rFonts w:ascii="Times New Roman" w:eastAsia="SymbolMT" w:hAnsi="Times New Roman" w:cs="Times New Roman"/>
          <w:color w:val="333333"/>
          <w:sz w:val="28"/>
          <w:szCs w:val="28"/>
        </w:rPr>
        <w:t xml:space="preserve">и </w:t>
      </w:r>
      <w:proofErr w:type="spellStart"/>
      <w:r w:rsidR="00083D8A" w:rsidRPr="00083D8A">
        <w:rPr>
          <w:rFonts w:ascii="Times New Roman" w:eastAsia="SymbolMT" w:hAnsi="Times New Roman" w:cs="Times New Roman"/>
          <w:color w:val="333333"/>
          <w:sz w:val="28"/>
          <w:szCs w:val="28"/>
        </w:rPr>
        <w:t>аудировании</w:t>
      </w:r>
      <w:proofErr w:type="spellEnd"/>
      <w:r w:rsidR="00083D8A" w:rsidRPr="00083D8A">
        <w:rPr>
          <w:rFonts w:ascii="Times New Roman" w:eastAsia="SymbolMT" w:hAnsi="Times New Roman" w:cs="Times New Roman"/>
          <w:color w:val="333333"/>
          <w:sz w:val="28"/>
          <w:szCs w:val="28"/>
        </w:rPr>
        <w:t xml:space="preserve"> и чтении, пересказывать</w:t>
      </w:r>
      <w:r>
        <w:rPr>
          <w:rFonts w:ascii="Times New Roman" w:eastAsia="SymbolMT" w:hAnsi="Times New Roman" w:cs="Times New Roman"/>
          <w:color w:val="333333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333333"/>
          <w:sz w:val="28"/>
          <w:szCs w:val="28"/>
        </w:rPr>
        <w:t>текст и создавать собственное речевое высказывание на заданную тему, используя</w:t>
      </w:r>
      <w:r>
        <w:rPr>
          <w:rFonts w:ascii="Times New Roman" w:eastAsia="SymbolMT" w:hAnsi="Times New Roman" w:cs="Times New Roman"/>
          <w:color w:val="333333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333333"/>
          <w:sz w:val="28"/>
          <w:szCs w:val="28"/>
        </w:rPr>
        <w:t>информацию прослушанного и прочитанного текстов;</w:t>
      </w:r>
    </w:p>
    <w:p w:rsidR="00083D8A" w:rsidRPr="00083D8A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совершенствовать навыки чтения для понимания лингвистических текстов,</w:t>
      </w: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участвовать в беседе на языковые темы;</w:t>
      </w:r>
    </w:p>
    <w:p w:rsidR="00083D8A" w:rsidRPr="00083D8A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развивать навыки письма;</w:t>
      </w:r>
    </w:p>
    <w:p w:rsidR="00083D8A" w:rsidRPr="00083D8A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продолжать учиться писать сочинения по картине, на заданную нравственную</w:t>
      </w: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тему, составлять простой и сложный план, анализировать текст с точки зрения его</w:t>
      </w: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темы, основной мысли, принадлежности к типу, функциональному стилю;</w:t>
      </w:r>
    </w:p>
    <w:p w:rsidR="00083D8A" w:rsidRPr="00083D8A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развивать все виды речевой деятельности: чтение, аудирование, говорение, письмо;</w:t>
      </w:r>
    </w:p>
    <w:p w:rsidR="00083D8A" w:rsidRPr="00083D8A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hAnsi="Times New Roman" w:cs="Times New Roman"/>
          <w:sz w:val="28"/>
          <w:szCs w:val="28"/>
        </w:rPr>
        <w:t>•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формировать общеучебные умения и навыки: коммуникативные,</w:t>
      </w: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083D8A"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интеллектуальные, информационные, организационные.</w:t>
      </w:r>
    </w:p>
    <w:p w:rsidR="007D7554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</w:pP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</w:pPr>
      <w:r w:rsidRPr="00083D8A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 xml:space="preserve">Место учебного предмета в Учебном </w:t>
      </w:r>
      <w:r w:rsidR="00346D94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>плане М</w:t>
      </w:r>
      <w:r w:rsidRPr="00083D8A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>ОУ «</w:t>
      </w:r>
      <w:proofErr w:type="gramStart"/>
      <w:r w:rsidR="00346D94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>Комсомольская</w:t>
      </w:r>
      <w:proofErr w:type="gramEnd"/>
      <w:r w:rsidR="00346D94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 xml:space="preserve"> С</w:t>
      </w:r>
      <w:r w:rsidR="007D7554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>Ш</w:t>
      </w:r>
      <w:r w:rsidRPr="00083D8A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>».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На изучение русско</w:t>
      </w:r>
      <w:r w:rsidR="001D294C">
        <w:rPr>
          <w:rFonts w:ascii="Times New Roman" w:eastAsia="SymbolMT" w:hAnsi="Times New Roman" w:cs="Times New Roman"/>
          <w:color w:val="000000"/>
          <w:sz w:val="28"/>
          <w:szCs w:val="28"/>
        </w:rPr>
        <w:t>го языка в 8 классе отведено 102</w:t>
      </w:r>
      <w:r w:rsidR="007C678E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часов</w:t>
      </w:r>
      <w:r w:rsidR="007D7554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(3</w:t>
      </w:r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часа в неделю).</w:t>
      </w:r>
    </w:p>
    <w:p w:rsidR="007D7554" w:rsidRDefault="007D7554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</w:pP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</w:pPr>
      <w:r w:rsidRPr="00083D8A">
        <w:rPr>
          <w:rFonts w:ascii="Times New Roman" w:eastAsia="SymbolMT" w:hAnsi="Times New Roman" w:cs="Times New Roman"/>
          <w:b/>
          <w:bCs/>
          <w:color w:val="000000"/>
          <w:sz w:val="28"/>
          <w:szCs w:val="28"/>
        </w:rPr>
        <w:t>Используемые технологии, методы, приёмы и формы работы.</w:t>
      </w:r>
    </w:p>
    <w:p w:rsidR="00083D8A" w:rsidRPr="00083D8A" w:rsidRDefault="00083D8A" w:rsidP="00083D8A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В работе используются как традиционные формы работы: опрос, фронтальная</w:t>
      </w:r>
      <w:r w:rsidR="007D7554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беседа, так и современные: технология «обучения в сотрудничестве», работа в группах,</w:t>
      </w:r>
      <w:r w:rsidR="007D7554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разноуровневое</w:t>
      </w:r>
      <w:proofErr w:type="spellEnd"/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обучение, использование ИКТ, тестовая технология.</w:t>
      </w:r>
    </w:p>
    <w:p w:rsidR="00BC3EB6" w:rsidRDefault="00083D8A" w:rsidP="007D7554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Использование разнообразных форм и методов позволяет </w:t>
      </w:r>
      <w:proofErr w:type="gramStart"/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обучающимся</w:t>
      </w:r>
      <w:proofErr w:type="gramEnd"/>
      <w:r w:rsidR="007D7554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Pr="00083D8A">
        <w:rPr>
          <w:rFonts w:ascii="Times New Roman" w:eastAsia="SymbolMT" w:hAnsi="Times New Roman" w:cs="Times New Roman"/>
          <w:color w:val="000000"/>
          <w:sz w:val="28"/>
          <w:szCs w:val="28"/>
        </w:rPr>
        <w:t>эффективнее усваивать материал, стимулирует поисковую</w:t>
      </w:r>
      <w:r w:rsidR="007D7554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активность, самостоятельность.</w:t>
      </w:r>
    </w:p>
    <w:p w:rsidR="007D7554" w:rsidRDefault="007D7554" w:rsidP="007D7554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</w:p>
    <w:p w:rsidR="007D7554" w:rsidRDefault="007D7554" w:rsidP="007D7554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</w:p>
    <w:p w:rsidR="007D7554" w:rsidRPr="00E22D30" w:rsidRDefault="00394AA9" w:rsidP="00394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2D30">
        <w:rPr>
          <w:rFonts w:ascii="Times New Roman" w:hAnsi="Times New Roman" w:cs="Times New Roman"/>
          <w:b/>
          <w:sz w:val="32"/>
          <w:szCs w:val="32"/>
        </w:rPr>
        <w:lastRenderedPageBreak/>
        <w:t>Развёрнутое тематическое планирование по русскому языку в 8 классе</w:t>
      </w:r>
    </w:p>
    <w:p w:rsidR="00394AA9" w:rsidRDefault="00394AA9" w:rsidP="00394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ymbolMT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10"/>
        <w:gridCol w:w="2380"/>
        <w:gridCol w:w="1464"/>
        <w:gridCol w:w="61"/>
        <w:gridCol w:w="1222"/>
        <w:gridCol w:w="2006"/>
        <w:gridCol w:w="2566"/>
        <w:gridCol w:w="2140"/>
        <w:gridCol w:w="127"/>
        <w:gridCol w:w="1582"/>
        <w:gridCol w:w="91"/>
        <w:gridCol w:w="630"/>
      </w:tblGrid>
      <w:tr w:rsidR="007D7554" w:rsidRPr="007D7554" w:rsidTr="0024077E">
        <w:trPr>
          <w:trHeight w:val="810"/>
        </w:trPr>
        <w:tc>
          <w:tcPr>
            <w:tcW w:w="507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390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464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</w:t>
            </w:r>
          </w:p>
          <w:p w:rsidR="007D7554" w:rsidRPr="007D7554" w:rsidRDefault="007D7554" w:rsidP="000149A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к уровню подготовки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26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 контроля, вид самостоятельной работы</w:t>
            </w:r>
          </w:p>
        </w:tc>
        <w:tc>
          <w:tcPr>
            <w:tcW w:w="158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. ОБЩИЕ СВЕДЕНИЯ О ЯЗЫКЕ 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Русский язык в современном мире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«государственный язык». Особый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политико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- правовой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статус русского языка как государственного языка РФ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Понимать статус русского языка как государственного. Знать, что русский язык используется в среде официального общения внутри РФ, причины потребности  в общении на русском языке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Письменно ответить на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вопрос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«Какие вы знаете слова, пришедшие в русский язык из языков народов, населяющих Россию?»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Стр. 3,  № 2.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9" w:type="dxa"/>
            <w:gridSpan w:val="11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. ПОВТОРЕНИЕ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Пунктуация и орфография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- 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Функции языка. Формы речи. Нормы русского литературного языка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Повторить основные разделы науки о языке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Графический объяснительный диктант, составление схем, конструирование по схемам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1,</w:t>
            </w:r>
            <w:r w:rsidR="000149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словарный диктант «Проверяемые безударные гласные»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Знаки препинания: знаки завершения, разделения, выделения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- 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Назначение знаков препинания. Синтаксические условия употребления знаков препинания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Повторить условия употребления знаков препинания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Заполнить таблицу, ответить на вопросы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Стартовый контроль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Знаки препинания в сложном предложении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Повторительно -  обобщающий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2A04D9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средства связи простых предложений в сложном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предложении</w:t>
            </w:r>
          </w:p>
        </w:tc>
        <w:tc>
          <w:tcPr>
            <w:tcW w:w="2566" w:type="dxa"/>
            <w:shd w:val="clear" w:color="auto" w:fill="auto"/>
          </w:tcPr>
          <w:p w:rsidR="000149AF" w:rsidRDefault="007D7554" w:rsidP="000149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определение простых и сложных предложений, правила постановки знаков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препинания в сложных предложениях, в простых предложениях с обобщающим словом, с однородными членами.</w:t>
            </w:r>
          </w:p>
          <w:p w:rsidR="007D7554" w:rsidRDefault="007D7554" w:rsidP="000149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разбор.</w:t>
            </w:r>
            <w:r w:rsidR="00014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149AF" w:rsidRPr="007D7554" w:rsidRDefault="000149AF" w:rsidP="000149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Составление схем, конструирование по схемам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3,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№16, № 17.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Буквы Н и НН в суффиксах прилагательных, причастий, наречий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- 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Правописание Н и НН в суффиксах прилагательных, причастий, наречий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опознавать слова с изученными орфограммами, безошибочно писать, группировать  слова разных частей речи, выделять общее и частное, сопоставляя изученные части речи, употребляя их в речи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Объяснительный диктант, анализ текста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4, упр. № 24.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 опорным словам составить предложения, определить синтаксическую роль слов с Н и НН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rPr>
          <w:trHeight w:val="2634"/>
        </w:trPr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Слитное и раздельное написание НЕ с разными частями речи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- 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НЕ с глаголами, деепричастиями, именами существительными,  именами прилагательными, наречиями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- О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безошибочно писать НЕ с глаголами, деепричастиями, именами существительными, именами прилагательными, наречиями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- О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«Проверь себя»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5, упр. № 36.</w:t>
            </w:r>
            <w:r w:rsidR="00014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 художественных произведений выписать предложения со словами с НЕ, указать части речи, условия выбора орфограмм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Подробное изложение с грамматическим заданием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Стили и типы речи, анализ содержания и языковых  средств, использование просмотрового чтения по ключевым словам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пересказывать текст, отражать своё понимание проблемы и позиции автора исходного текста, производить частичный языковой анализ текста, применяя знания о частях речи, структуре предложения, синтаксических функциях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частей речи в тексте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Изложение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стр. 17,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27.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 СИНТАКСИС. ПУНКТУАЦИЯ. КУЛЬТУРА РЕЧИ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Основные единицы синтаксиса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Основные единицы синтаксиса. Синтаксис как раздел науки о языке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основные единицы синтаксиса.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различать основные единицы синтаксиса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Заполнить таблицу, ответить на вопросы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6, стр.21,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40.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Текст как единица синтаксиса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Понятие текста. Композиция текста. Смысловая связь частей текста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определить смысловую связь частей текста, способ сцепления предложений, характер синтаксических конструкций, порядок слов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 слов составить предложения с указанным коммуникативным заданием, включить эти предложения в текст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7,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47.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Проанализировать своё сочинение, определить, какие признаки текста в нём присутствуют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Предложение как единица синтаксиса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Основные единицы синтаксиса: словосочетание и предложение.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и средства  синтаксической связи: интонация, окончание, предлоги, союзы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интонационные средства синтаксиса (логическое ударение, пауза, темп, тон, мелодичный рисунок), понимать их грамматическую и смыслоразличительную роль, использовать синтаксические средства  в составлении словосочетаний и предложений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поэтических и прозаических текстов,  создание собственных текстов  с использованием средств синтаксической связи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8,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51.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Словосочетание как единица синтаксиса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Основные единицы синтаксиса: словосочетание и предложение.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Виды и средства  синтаксической связи: интонация, окончание, предлоги, союзы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интонационные средства синтаксиса (логическое ударение, пауза, темп, тон, мелодичный рисунок),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их грамматическую и смыслоразличительную роль, использовать синтаксические средства  в составлении словосочетаний и предложений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Выразительное чтение поэтических и прозаических текстов,  создание собственных текстов  с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средств синтаксической связи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§ 9,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55.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словосочетаний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Основные виды словосочетаний по морфологическим свойствам главного слова. Основные признаки словосочетаний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основные виды словосочетаний: именные, глагольные, наречные. Уметь распознавать и моделировать словосочетания всех видов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Составление словосочетаний по схемам, распределение по группам в зависимости от главного слова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10,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58.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rPr>
          <w:trHeight w:val="2929"/>
        </w:trPr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Синтаксические связи слов в словосочетаниях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словосочетаний по способу связи слов: согласование, управление, примыкание</w:t>
            </w:r>
          </w:p>
        </w:tc>
        <w:tc>
          <w:tcPr>
            <w:tcW w:w="2566" w:type="dxa"/>
            <w:shd w:val="clear" w:color="auto" w:fill="auto"/>
          </w:tcPr>
          <w:p w:rsid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типы связи слов в словосочетании: согласование, управление, примыкание, нормы сочетания слов и причины нарушения сочетания. Уметь моделировать словосочетания всех видов, выделять их из предложения, определять тип связи</w:t>
            </w:r>
          </w:p>
          <w:p w:rsidR="000149AF" w:rsidRPr="007D7554" w:rsidRDefault="000149AF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Распространить  словосочетания, согласовать зависимое слово с главным, поставить существительное в нужном падеже, заменить словосочетание синонимичным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11,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70.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словосочетаний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словосочетаний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разбор словосочетаний, уместно использовать синонимичные по значению словосочетания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Распространить  словосочетания, согласовать зависимое слово с главным, поставить существительное в нужном падеже, заменить словосочетание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синонимичным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§ 12,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71.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Повторение по теме «Словосочетание»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словосочетаний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разбор словосочетаний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Составление словосочетаний по схемам,</w:t>
            </w:r>
            <w:r w:rsidR="00C53D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распределе-ние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по группам в зависимости от главного слова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12,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73.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с грамматическим заданием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разбор словосочетаний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ПРОСТОЕ ПРЕДЛОЖЕНИЕ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Грамматическая (предикативная) основа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Структура простого предложения. Главные члены двусоставного предложения. Основные типы грамматических основ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разбор простого предложения, определять грамматические основы в простом и сложном предложении, использовать служебные слова, порядок слов в предложении, интонацию для смысловой и грамматической связи слов в предложении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Комментированное письмо, разбор предложений по членам, конструирование предложений с заданной грамматической основой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13,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75.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Порядок слов в предложении. Интонация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Прямой и обратный порядок слов в предложении. Интонационные средства, основные элементы интонации (изменение тона, громкость, темп произношения, паузы, логическое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ударение)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интонационно правильно произносить предложения, выделять с помощью логического ударения  и порядка слов наиболее важное слово, выразительно читать предложение, использовать в текстах разных стилей прямой и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обратный порядок слов  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Выразительное чтение текстов. Ответить на вопросы «Как порядок слов влияет на смысловые оттенки каждого предложения?»,  «С какой целью используется инверсия?»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14, § 15,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87.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– описание памятника культуры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Сопоставительный анализ репродукций картин А. Баулина и С.В. Герасимова с изображением одного и того же памятника архитектуры. Жанровое разнообразие сочинений (дневниковая запись, письмо, рассказ). План сочинения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структуру текст – описания, его языковые особенности. Уметь делать сравнительный анализ картин, сопоставлять собственный текст на основе увиденного, выбирать жанры, уместно использовать изобразительно – выразительные средства языка, соблюдать нормы русского литературного языка на письме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стр. 45,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89.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ДВУСОСТАВНОЕ ПРЕДЛОЖЕНИЕ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Главные члены двусоставного предложения. Подлежащее.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Главные члены двусоставного предложения, способы выражения подлежащего. Особые случаи согласования подлежащего со сказуемым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и пояснять функцию главных членов, находить и характеризовать подлежащее и сказуемое в предложении, определять способы выражения подлежащего, уметь согласовывать сказуемое с подлежащим, выраженным словосочетанием или сложносокращённы словом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предложение, использовать в качестве подлежащих неделимые словосочетания. Предупредительный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17,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93.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Сказуемое.  Виды сказуемого. Простое глагольное сказуемое и способы его выражения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сказуемого. Простое глагольное сказуемое и способы его выражения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Знать виды сказуемого. Уметь находить и характеризовать  сказуемое в предложении, согласовывать подлежащее и сказуемое, применяя соответствующее правило,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учитывая в ряде случаев сосуществующие в речи варианты согласования, определять морфологические способы выражения простого глагольного сказуемого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Составить план теоретического материала параграфа, подготовить устное высказывание «Способы выражения простого глагольного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сказуемого». Составить предложения с глагольными фразеологизмами в роли сказуемых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§ 18, §19,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97.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Публицистическое сочинение о памятнике  культуры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Публицистическое сочинение о памятнике культуры (на основе упражнения № 101, № 102)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создавать  текст публицистического  характера, уместно использовать характерные для публицистики средства языка (выразительная лексика, экспрессивный синтаксис, расчленённое предложение, риторические вопросы и восклицания,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вопросно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- ответная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форма изложения)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Подготовка рабочих материалов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Составное глагольное сказуемое. Способы его выражения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Составное глагольное сказуемое, способы его выражения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структуру составного глагольного сказуемого, опознавать его в тексте по составу слов, по способу выражения лексического и грамматического значения, различать простое и составное глагольное сказуемое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Заменить составные глагольные сказуемые со вспомогательным глаголом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составные глагольные с кратким прилагательным. Составить план §20, проиллюстрировать каждый пункт плана своими примерами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20,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106.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Составное именное сказуемое, способы его выражения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Составное именное сказуемое, способы его выражения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Знать структуру составного именного сказуемого, различать составные глагольные и составные именные сказуемые, определять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способы выражения именной части составного именного сказуемого, сопоставлять предложения с синонимичными сказуемыми разных видов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Комментированное письмо. Устный связный ответ «Составное именное сказуемое и способы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его выражения»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21,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108.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Тире между подлежащим и сказуемым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Особенности связи подлежащих и сказуемых, постановка знаков препинания между подлежащим и сказуемым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Определять способы выражения подлежащих и сказуемых, знать условия постановки тире между подлежащим и сказуемым, применять правило на практике, интонационно правильно произносить предложения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Объяснительный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22,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120.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сказуемых. Тире между подлежащими и сказуемыми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изученного 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сказуемых. Тире между подлежащими и сказуемыми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определять морфологические способы выражения главных членов предложения, различать виды сказуемых, ставить тире между подлежащим  и сказуемым, производить синонимическую замену разных видов сказуемого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Конструирование и реконструкция предложений по определённым моделям, осложнённое списывание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устное высказывание «Тире между подлежащим и сказуемым»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ВТОРОСТЕПЕННЫЕ ЧЛЕНЫ ПРЕДЛОЖЕНИЯ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Роль второстепенных членов в предложении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Второстепенные члены предложения. Группы второстепенных членов по характеру значения и синтаксической роли в предложении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отличие главных и второстепенных членов предложения.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Конструирование и реконструкция предложений по определённым моделям, осложнённое списывание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23,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устное высказывание «Роль второстепенных членов в предложении»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Дополнение. Способы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выражения дополнения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Дополнение прямое и косвенное.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Способы выражения дополнения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определение дополнения, различать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прямое и косвенное дополнение, способы их выражения, уметь опознавать их в предложении, определяя смысловые отношения между словами, роль в предложении, не смешивать подлежащее и прямое дополнение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Разбор предложений по членам.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Осложнённое списывание. 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24,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 № 130.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rPr>
          <w:trHeight w:val="3333"/>
        </w:trPr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Определение согласованное и несогласованное. Способы выражения определения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Согласованные и несогласованные определения, Способы выражения определения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различать определения согласованные и несогласованные, определять способы их выражения, уметь использовать определения для характеристики предмета, явления, а определения – эпитеты -  как средства выразительности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Творческое списывание. Найти в тексте согласованные и несогласованные определения, указать, какие определения обозначают устойчивые признаки предметов, а какие указывают лишь на отношения между предметами 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25,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135.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Приложение как разновидность определения. Знаки препинания при приложении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Приложение как разновидность определения. Знаки препинания при приложении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распознавать приложения среди других второстепенных членов, использовать приложения в качестве средства выразительности речи, правильно ставить знаки препинания при приложении 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план к теоретическому материалу параграфа, каждый пункт плана проиллюстрировать своими примерами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26,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141.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Обстоятельство. Способы его выражения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обстоятельств по значению. Способы выражения обстоятельств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различать виды обстоятельств по значению, определять способы их выражения, использовать обстоятельства для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придания речи точности, ясности, выразительности, использовать как средство связи предложений в повествовательных текстах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Конструирование предложений, Заполнить таблицу «Виды обстоятельств по значению» 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27,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159.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rPr>
          <w:trHeight w:val="3243"/>
        </w:trPr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двусоставного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двусоставного предложения</w:t>
            </w:r>
          </w:p>
        </w:tc>
        <w:tc>
          <w:tcPr>
            <w:tcW w:w="2566" w:type="dxa"/>
            <w:shd w:val="clear" w:color="auto" w:fill="auto"/>
          </w:tcPr>
          <w:p w:rsidR="000149AF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разбор простого двусоставного  предложения, определять грамматические основы в простом и сложном предложении, использовать служебные слова, порядок слов в предложении, интонацию для смысловой и грамматической связи слов в предложении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Комментированное письмо, разбор предложений по членам, конструирование предложений с заданной грамматической основой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28,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161.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человека как вид текста. Строение данного текста, его языковые особенности 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664BEB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Характеристика человека как вид строения текста, языковые особенности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Понимать  особенности  такого вида текста как характеристика человека, уметь использовать текст такого вида, использовать языковые средства, соблюдать на письме литературные нормы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- характеристика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стр. 82, контрольные вопросы и задания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Главные и второстепенные члены предложения. Способы выражения 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875730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грамм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сновы, способы </w:t>
            </w:r>
            <w:proofErr w:type="spellStart"/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="000149AF">
              <w:rPr>
                <w:rFonts w:ascii="Times New Roman" w:hAnsi="Times New Roman" w:cs="Times New Roman"/>
                <w:sz w:val="20"/>
                <w:szCs w:val="20"/>
              </w:rPr>
              <w:t>раже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149A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="000149AF">
              <w:rPr>
                <w:rFonts w:ascii="Times New Roman" w:hAnsi="Times New Roman" w:cs="Times New Roman"/>
                <w:sz w:val="20"/>
                <w:szCs w:val="20"/>
              </w:rPr>
              <w:t xml:space="preserve"> главных и </w:t>
            </w:r>
            <w:proofErr w:type="spellStart"/>
            <w:r w:rsidR="000149AF">
              <w:rPr>
                <w:rFonts w:ascii="Times New Roman" w:hAnsi="Times New Roman" w:cs="Times New Roman"/>
                <w:sz w:val="20"/>
                <w:szCs w:val="20"/>
              </w:rPr>
              <w:t>второст</w:t>
            </w:r>
            <w:proofErr w:type="spellEnd"/>
            <w:r w:rsidR="000149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членов предложения, производить </w:t>
            </w:r>
            <w:proofErr w:type="spellStart"/>
            <w:r w:rsidR="000149AF">
              <w:rPr>
                <w:rFonts w:ascii="Times New Roman" w:hAnsi="Times New Roman" w:cs="Times New Roman"/>
                <w:sz w:val="20"/>
                <w:szCs w:val="20"/>
              </w:rPr>
              <w:t>синоними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>ческую</w:t>
            </w:r>
            <w:proofErr w:type="spellEnd"/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замену разных видов сказуем</w:t>
            </w:r>
            <w:r w:rsidR="000149AF">
              <w:rPr>
                <w:rFonts w:ascii="Times New Roman" w:hAnsi="Times New Roman" w:cs="Times New Roman"/>
                <w:sz w:val="20"/>
                <w:szCs w:val="20"/>
              </w:rPr>
              <w:t xml:space="preserve">ого, </w:t>
            </w:r>
            <w:proofErr w:type="spellStart"/>
            <w:r w:rsidR="000149A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>огласо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>ванных</w:t>
            </w:r>
            <w:proofErr w:type="spellEnd"/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и несогласованных определений, правильно ставить знаки препинания между подлежащими и </w:t>
            </w:r>
            <w:r w:rsidR="007D7554"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сказуемыми,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прилож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9" w:type="dxa"/>
            <w:gridSpan w:val="11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.ОДНОСОСТАВНЫЕ ПРЕДЛОЖЕНИЯ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Главный член односоставного предложения. Основные группы односоставных предложений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Односоставные предложения, их основные группы. Главный член односоставного предложения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структурные различия односоставных предложений, уметь различать двусоставные и односоставные предложения, опознавать односоставные предложения в тексте, в структуре сложного предложения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30,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172.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Назывные переложения, их структурные и смысловые особенности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Назывные переложения.  Их структурные и смысловые особенности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структурные особенности и особенности употребления назывных предложений, уметь опознавать их в тексте, употреблять в собственных высказываниях как средство лаконичного изображения фактов окружающей действительности, характеризовать сферу употребления назывных предложений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Анализ фрагментов из художественной литературы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(стихотворения А.Фета, А.Твардовский «Василий Тёркин»). Определить роль назывных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31,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180.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Определённо - личные предложения. Их структурные и смысловые особенности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Определённо - личные предложения. Их структурные и смысловые особенности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Знать структурные и грамматические особенности определённо - личных предложений. Уметь различать односоставные и двусоставные предложения, находить определённо - личные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по их значению, структурным особенностям, использовать определённо - личные предложения в разных стилях речи, пользоваться двусоставными и определённо - личными предложениями как синтаксическими синонимами, правильно ставить знаки препинания в сложных предложениях, в состав которых входят определённо - личные предложения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32,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185.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Неопределённо - личные предложения. Их структурные и смысловые особенности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Неопределённо - личные предложения, их структурные и смысловые особенности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структурные и грамматические особенности неопределённо - личных предложений, сферу употребления, способы выражения сказуемого в этих предложениях, опознавать их в тексте и в структуре сложного предложения, уметь их использовать в собственных высказываниях, заменять двусоставные предложения синонимичными односоставными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Сопоставительный анализ определённо - личных и неопределённо - личных предложений как семантически противоположных друг другу. Конструирование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33,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191.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34,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197.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Безличные предложения, их структурные и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смысловые  особенности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Безличные предложения, их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структурные и смысловые  особенности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структурные особенности безличных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предложений, способы выражения сказуемого, особенности употребления в речи, уметь опознавать безличные предложения в тексте и умело употреблять в собственной речи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Составить предложения по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схемам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35,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упр. № 205,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№ 204.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- рассуждение на свободную тему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664BEB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- рассуждение: тезис, аргументы, вывод. Информативность аргументов. Размышление об ответственности человека за свои слова с опорой на личный опыт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создавать собственные высказывания, соблюдая типологические особенности рассуждения, отбирать нужные аргументы, высказывать своё мнение, соблюдать на письме нормы русского литературного языка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- рассуждение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Неполные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Неполные предложения. Предложения полные и неполные. Неполные предложения в диалоге и сложном предложении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общее понятие неполных предложений, понимать назначение неполных предложений в общем, опознавать эти предложения в тексте и грамотно употреблять в собственных высказываниях, наблюдать за употреблением неполных предложений в разговорной речи в письменном тексте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Преобразовать полные двусоставные предложения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неполные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37,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215.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односоставного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односоставного предложения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производить синтаксический разбор простого односоставного  предложения, определять грамматические основы в простом и сложном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предложении, использовать служебные слова, порядок слов в предложении, интонацию для смысловой и грамматической связи слов в предложении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Комментированное письмо, разбор предложений по членам, конструирование предложений с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заданной грамматической основой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38,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216.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Систематизация и обобщение изученного по теме «Односоставные предложения»</w:t>
            </w:r>
            <w:proofErr w:type="gramEnd"/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Повторительно -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Односоставные предложения, их грамматические признаки. Виды односоставных предложений, Морфологические средства выражения главного члена</w:t>
            </w:r>
          </w:p>
        </w:tc>
        <w:tc>
          <w:tcPr>
            <w:tcW w:w="2566" w:type="dxa"/>
            <w:shd w:val="clear" w:color="auto" w:fill="auto"/>
          </w:tcPr>
          <w:p w:rsid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пользоваться двусоставными предложениями как синтаксическими синонимами, анализировать в сопоставлениях разновидности односоставных предложений, составлять диалоги с употреблением определённо - личных предложений, включать неопределённо - личные предложения в составляемые сюжетные тексты, употреблять безличные предложения в миниатюрных зарисовках явлений природы</w:t>
            </w:r>
          </w:p>
          <w:p w:rsidR="00875730" w:rsidRPr="007D7554" w:rsidRDefault="00875730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- миниатюра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Виды односоставных предложений. Употребление односоставных и неполных предложений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различать виды односоставных предложений, определять способы выражения главных членов в них, различать разные типы сказуемых, правильно расставлять знаки препинания, выразительно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9" w:type="dxa"/>
            <w:gridSpan w:val="11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ПРОСТОЕ ОСЛОЖНЁННОЕ ПРЕДЛОЖЕНИЕ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Понятие об осложнённом предложении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Осложнённые и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неосложнённые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находить в предложении смысловые отрезки, которые необходимо выделять знаками препинания, обосновывать их выбор и расставлять знаки препинания в соответствии с изученными правилами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Конструирование предложений, разбор их по членам, составление схем, графический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39,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222.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9" w:type="dxa"/>
            <w:gridSpan w:val="11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ОДНОРОДНЫЕ ЧЛЕНЫ ПРЕДЛОЖЕНИЯ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Понятие об однородных членах предложения. Средства связи однородных членов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Предложения с однородными членами. Средства связи однородных членов предложения. Интонационные и пунктуационные особенности предложений с однородными членами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опознавать однородные члены (распространённые, нераспространённые, выраженные различными частями речи, ряды однородных членов), соблюдать перечислительную интонацию в предложениях с однородными членами, строить предложения с несколькими рядами однородных членов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Сопоставить конструкции с распространёнными и  нераспространёнными однородными членами, определить функции сочинительных союзов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40,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226.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члены, связанные только перечислительной интонацией, и   пунктуация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Предложения с однородными членами. Средства связи однородных членов предложения. Интонационные и пунктуационные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предложений с однородными членами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опознавать однородные члены (распространённые, нераспространённые, выраженные различными частями речи, ряды однородных членов), соблюдать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перечислительную интонацию в предложениях с однородными членами, строить предложения с несколькими рядами однородных членов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Сопоставить конструкции с распространёнными и  нераспространёнными однородными членами, определить функции сочинительных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союзов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41,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241.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различать однородные и неоднородные определения на основе смыслового, интонационного и грамматического анализа предложений, правильно ставить знаки препинания в предложениях с однородными и неоднородными членами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конспект текста правила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42,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упр. № 244,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различать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и неоднородные определения, употреблять слова в прямом и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перенос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ном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значении в качестве однородных (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неоднород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) определений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Предупредительный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42,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упр. № 244,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Изложение. Сравнительная характеристика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Изложение - сравнительная характеристика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дифференцировать главную и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второстепен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ную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известную и неизвестную информацию прослушанного теста, фиксировать информацию прослушанного текста в виде полного пересказа, использовать изученные синтаксические конструкции при описании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внешности человека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Изложение 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члены, связанные сочинительными союзами, и пунктуации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правильно ставить знаки препинания при однородных 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 xml:space="preserve">членах, связанных </w:t>
            </w:r>
            <w:proofErr w:type="spell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сочинительн</w:t>
            </w:r>
            <w:proofErr w:type="spellEnd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союзами, составлять схемы предложений с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членами, определять оттенки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противопоставле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 контрастности,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усту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пительности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несоответст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выражаемые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противи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тельными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союзами,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чере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дования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неопределён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оценки явления,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-ражаемые</w:t>
            </w:r>
            <w:proofErr w:type="spellEnd"/>
            <w:r w:rsidR="00875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разделительны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союзами, расставлять знаки препинания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Комментированное письмо. Составлять схемы предложений, конструировать предложения по схемам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43,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252.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члены, связанные сочинительными союзами, и пунктуации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члены, связанные сочинительными союзами, и пунктуации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пользоваться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ложениями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 однородными членами в речи, различать простые предложения с однородными членами, связанными союзом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и сложносочинённые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производить возможную </w:t>
            </w:r>
            <w:proofErr w:type="spell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синоними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скую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замену союзов при однородных членах 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Графический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43.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устное высказывание на тему «Однородные члены предложения и пунктуация при них».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обобщающие слова при однородных членах предложения, определять место их по отношению к однородным членам, правильно ставить знаки препинания, составлять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схемы предложений с обобщающими словами при однородных членах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Составить алгоритм применения правила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44,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272.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различать предложения с обобщающими словами при однородных членах и предложения с составным именным сказуемым, распознавать логические категории рода и вида, общего и частного. Правильно расставлять знаки препинания, использовать предложения с обобщающими словами при однородных членах в текстах разных стилей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связное высказывание, включить изученные синтаксические конструкции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44,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273.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и пунктуационный  разбор предложений с однородными членами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и пунктуационный  разбор предложений с однородными членами. Стилистические особенности предложений с однородными членами. Синонимия простых предложений с однородными членами и сложносочинённых предложений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и пунктуационный  разбор предложений с однородными членами, использовать разные типы сочетаний однородных члено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парное соединение, с повторяющимися союзами, с составными союзами) как средство выразительности, выбирать форму сказуемого при однородных подлежащих, соблюдать нормы сочетания однородных членов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- миниатюра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§ 46,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277.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Систематизация и обобщение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«Однородные члены»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Средства  связи однородных членов предложения. Знаки препинания при однородных членах. Интонационные и пунктуационные особенности предложений с однородными членами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опознавать, строить и читать предложения с однородными членами, правильно ставить знаки препинания, соблюдая интонационные особенности предложений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Объяснительный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П. § 40 - § 46,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«Пунктуация в предложении с обобщающими словами при однородных членах»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опознавать, строить и читать предложения с однородными членами, правильно ставить знаки препинания, соблюдая интонационные особенности предложений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ОБОСОБЛЕННЫЕ ЧЛЕНЫ ПРЕДЛОЖЕНИЯ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Понятие об обособлении второстепенных членов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Понятие об обособлении второстепенных членов предложения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об обособлении как способе придать второстепенным членам предложения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носительную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 смысловую самостоятельность, особую значимость  в высказывании, уметь характеризовать разные признаки обособления оборотов: смысловые, грамматические, </w:t>
            </w:r>
            <w:proofErr w:type="spell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интона-ци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, пунктуационные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Комментированное письмо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47,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289.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Обособление согласованных распространённых  и нераспространённых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определений. Выделительные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Обособление согласованных распространённых  и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нераспространённых определений. Выделительные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находить </w:t>
            </w:r>
            <w:proofErr w:type="spell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грам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тические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условия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определений, выраженных причастными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оборотами и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прилагатель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 зависимыми словами, а также согласованные одиночные определения, относящиеся к существительным, интонационно правильно их произносить, ставить знаки препинания при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пунктуационном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оформ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лении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письменного текста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Конструирование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48,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299.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согласованных распространённых  и нераспространённых определений. Выделительные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согласованных распространённых  и нераспространённых определений. Выделительные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опознавать условия обособления определений, интонационно правильно произносить предложения с обособленными определениями, при пунктуационном оформлении письменного текста правильно ставить знаки препинания, использовать обособленные определения в текстах разных стилей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примеров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48,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300.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определений с обстоятельственным оттенком значения, обособление несогласованных определений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определений с обстоятельственным оттенком значения, обособление несогласованных определений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выявлять </w:t>
            </w:r>
            <w:proofErr w:type="spellStart"/>
            <w:proofErr w:type="gram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грам-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матические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обособления определений с обстоятельственным оттенком значения,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несо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гласованных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определений, интонационно читать предложения с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определениями, понимать  и определять изобразительно 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тельные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ленных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определений в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художественной речи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план ответа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« Обособление несогласованных определений»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Рассуждение на дискуссионную тему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Рассуждение на основе литературного произведения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создавать текст - рассуждение, сохраняя его композиционные элемент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ы(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тезис, аргументы, вывод), ориентируясь на определённого читателя, умело вплетать цитаты из художественного текста, обосновывать своё мнение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согласованных приложений. Выделительные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согласованных приложений. Выделительные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основные условия обособления приложений, интонационно правильно произносить предложения с обособленными приложениями, правильно ставить знаки препинания при выделении обособленных приложений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Конструирование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50,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307.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согласованных приложений. Выделительные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согласованных приложений. Выделительные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опознавать приложения в тексте на слух, правильно ставить знаки препинания, интонационно правильно произносить предложения с обособленными приложениями, использовать обособленные  приложения в разных стилях и текстах речи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Разбор примеров из произведений художественной литературы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50,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311.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Обособленные обстоятельства, выраженные деепричастным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оборотом и одиночным деепричастием. Выделительные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усвоения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Обособление обстоятельств, выраженных деепричастным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оборотом и одиночным деепричастием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определять условия обособления обстоятельств, выраженных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деепричастным оборотом и одиночным деепричастием, находить деепричастный оборот, определять его границы, ставить знаки препинания при обособлении обстоятельств, использовать в речи деепричастный оборот, правильно строить предложения  с ними, уметь заменять их синонимичными конструкциями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Составить схемы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51,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320.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Обособленные обстоятельства, выраженные деепричастным оборотом и одиночным деепричастием. Выделительные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обстоятельств, выраженных деепричастным оборотом и одиночным деепричастием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определять границы деепричастного оборота, правильно ставить знаки препинания при обособлении, конструировать предложения с деепричастным оборотом, исправлять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ощибки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в предложении, интонационно правильно произносить, опознавать обособленные обстоятельства как изобразительно – выразительные средства в художественной речи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схемы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51,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322.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Отсутствие или наличие запятой перед союзом КАК. Сравнительный оборот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Отсутствие или наличие запятой перед союзом КАК. Сравнительный оборот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опознавать синтаксические конструкции с союзом КАК, правильно ставить знаки препинания в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предложениях со сравнительным оборотом и синтаксическими конструкциями с КАК, использовать сравнительный оборот в текстах разных стилей и типов речи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Синтаксический и пунктуационный разбор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Из текстов изученных произведений выписать предложения с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союзом КАК, объяснить знаки препинания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обстоятельств, выраженных существительными с предлогами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Обособление обстоятельств, выраженных существительными с предлогами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основные условия обособления обстоятельств, выраженных именами существительными с предлогами в косвенных падежах, интонационно правильно  произносить предложения с обособленными обстоятельствами уступки и причины, выраженными существительными с предлогами, правильно расставлять знаки препинания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Диктант 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«Проверяю себя»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схемы предложений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преставление об уточняющих членах предложения и о свойствах, отличающих их от обособленных оборотов, уметь опознавать уточняющие члены предложения на основе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семантико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– интонационного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анализа высказывания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52,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326.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Синтаксический и пунктуационный  разбор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с обособленными членами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Повторительно –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Синтаксический и пунктуационный 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разбор предложения с обособленными членами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производить синтаксический и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пунктуационный  разбор предложений с обособленными членами,  правильно ставить знаки препинания при обособленных членах предложения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Предупредительный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53 - § 54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Обособленные члены предложения,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воспроизводить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аудируемый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текст на письме, соблюдать орфографические и пунктуационные  нормы 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СЛОВА, ГРАММАТИЧЕСКИ НЕ</w:t>
            </w:r>
            <w:r w:rsidR="00D12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СВЯЗАННЫЕ С ПРЕДЛОЖЕНИЕМ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Обращение, его функции и способы выражения. Выделительные знаки препинания при обращении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Обращение, его функции и способы выражения. Выделительные знаки препинания при обращении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обращении за счёт осмысления основного назначения обращения в реч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звательная, оценочная, изобразительная функция обращения), уметь характеризовать синтаксические  и пунктуационные особенности предложений с обращениями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таблицу «Запятая при обращении»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55, § 56,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346.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Обращение, знаки препинания при нём. Интонация предложения с обращениями. Наблюдение за употреблением обращений в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разго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вор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spellEnd"/>
            <w:r w:rsidR="00875730">
              <w:rPr>
                <w:rFonts w:ascii="Times New Roman" w:hAnsi="Times New Roman" w:cs="Times New Roman"/>
                <w:sz w:val="20"/>
                <w:szCs w:val="20"/>
              </w:rPr>
              <w:t xml:space="preserve"> речи, в языке худ</w:t>
            </w:r>
            <w:proofErr w:type="gram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875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875730">
              <w:rPr>
                <w:rFonts w:ascii="Times New Roman" w:hAnsi="Times New Roman" w:cs="Times New Roman"/>
                <w:sz w:val="20"/>
                <w:szCs w:val="20"/>
              </w:rPr>
              <w:t>ит-ры</w:t>
            </w:r>
            <w:proofErr w:type="spellEnd"/>
            <w:r w:rsidR="0087573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8757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деловом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стиле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интонационно правильно произносить предложения, употреблять обращения в различных речевых ситуациях, различать обращения и подлежащие двусоставного предложения 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57, § 58,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упр. № 356,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№ 360.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Вводные конструкции (слова, словосочетания, предложения). Группы вводных слов и вводных сочетаний по значению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Вводные конструкции (слова, словосочетания, предложения). Группы вводных слов и вводных сочетаний по значению 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группы вводных конструкций по значению, понимать роль вводных слов как средства выражения субъективной оценки высказывания, уметь выражать определённые отношения к высказыванию с помощью вводных слов, правильно ставить знаки препинания при вводных словах, различать вводные слова и члены предложения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Заполнить таблицу  «Значения вводных слов»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59 - § 60,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366.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закрепления изученного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употреблять в речи вводные слова с учётом речевой ситуации, правильно расставлять знаки препинания при вводных словах, соблюдать интонацию при чтении предложений, использовать вводные слова как средство связи предложений и смысловых частей текста, производить синонимическую замену вводных слов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Конструирование предложений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61,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375.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Вставные слова, словосочетания и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Вставные слова, словосочетания и предложения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вставных конструкциях, их смысловых отличиях от вводных слов и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предложе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уметь опознавать вставные конструкции, правильно читать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с ними, расставлять знаки препинания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Диктант 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«Проверяю себя»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62,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упр. № 387,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63,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391.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 с членами предложения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Вводные конструкции как средство выражения оценки высказывания, воздействия на собеседника. Группы вводных слов и выражений по значению. Вводные предложения и вставные конструкции. Обращение и способы его выражения. Знаки препинания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производить синтаксический разбор предложений с вводными конструкциями, обращениями и междометиями, правильно ставить знаки препинания, производить синонимичную замену вводных слов, различать вводные слова и созвучные члены предложения, использовать вводные слова как средство связи предложений и смысловых частей текста, различные формы обращений в речевом этикете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памятку «Как готовиться к уроку русского языка»,  используя вводные слова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64,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упр. № 398,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стр. 189, контрольные вопросы и задания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Вводные конструкции как средство выражения оценки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высказы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, воздействия на собеседника. Группы вводных слов и выражений по значению. Вводные предложения и вставные конструкции. Обращение и способы его выражения. Знаки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препинания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производить синтаксический разбор предложений с вводными конструкциями,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обраще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ниями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и междометиями, правильно ставить знаки препинания, производить синонимичную замену вводных слов, различать вводные слова и созвучные члены предложения, использовать вводные слова как средство связи предложений и смысловых частей текста, различные формы обращений в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речевом этикете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СИНТАКСИЧЕСКИЕ КОНСТРУКЦИИ С ЧУЖОЙ РЕЧЬЮ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Понятие о чужой речи. Комментирующая часть. Прямая и косвенная речь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Способы передачи чужой речи. Предложения с прямой речью, Разделительные и выделительные знаки препинания в предложениях с прямой речью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основные способы передачи чужой речи, уметь выразительно читать предложения с прямой речью, правильно ставить в них знаки препинания и обосновывать их постановку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Составление схем, конструирование предложений с прямой речью по схемам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65 - § 67,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404.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Косвенная речь. Прямая речь. Диалог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Предложения с косвенной речью. Замена прямой речи косвенной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«косвенная речь», различать прямую и косвенную речь, заменять прямую речь косвенной и наоборот, обосновывать постановку знаков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препи</w:t>
            </w:r>
            <w:r w:rsidR="00F11C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нания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при косвенной речи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Конструирование предложений с разными способами передачи чужой речи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68 - § 70,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412.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Цитата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усвоения новых знаний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Цитаты и знаки препинания при них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Знать правила оформления цитат, уметь вводить цитаты в речь, правильно ставить знаки препинания при цитировании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Записать текст под диктовку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68 - § 70,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424.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Систематизация и обобщение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. Синтаксический разбор предложений с чужой речью</w:t>
            </w:r>
          </w:p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передачи чужой речи: прямая и косвенная речь. Синонимия предложений с прямой и косвенной речью. Использование разных способов цитирования в собственных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высказываниях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производить синтаксический разбор предложений и </w:t>
            </w:r>
            <w:proofErr w:type="spellStart"/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модели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ровать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прямой речью,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произво</w:t>
            </w:r>
            <w:r w:rsidR="00875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дить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синонимичную замену предложений с прямой и косвенной речью, пунктуационно оформлять предложения с прямой речью, с косвенной речью, выразительно 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предложения 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Объяснительный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Стр. 209, контрольные вопросы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Композиция рассказа, использование диалога в рассказе как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текстообразующего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создавать текст повествовательного характера, сохраняя типологические особенности, включать в свой рассказ диалог, соблюдать на письме литературные нормы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Сочинение – рассказ по данному началу с включением диалога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14786" w:type="dxa"/>
            <w:gridSpan w:val="1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. ПОВТОРЕНИЕ И СИСТЕМАТИЗАЦИЯ 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7D75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КЛАССЕ</w:t>
            </w: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Синтаксис и морфология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Морфология и синтаксис как разделы грамматики. Разнообразие синтаксических конструкций. Первичные и вторичные функции различных частей речи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опознавать части речи по их грамматическим признакам, определять синтаксическую роль в предложении, использовать в речи разные виды омонимов, виды и средства синтаксической связи 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Анализ текста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§ 73,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436.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Синтаксис и пунктуация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40662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Пунктуация  как система правил правописания предложений. Знаки препинания, их функции. Одиночные и парные знаки препинания. Сочетание знаков препинания. Роль пунктуации в письменном общении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Понимать смыслоразличительную роль знаков препинания, уметь пунктуационно грамотно оформлять предложения с однородными и обособленными  членами предложения, с прямой и косвенной речью, обращениями, вводными словами, обосновывать выбор знаков препинания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Взаимодиктант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74.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Составить инструкцию о выборе знаков препинания в разных синтаксических конструкциях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Итоговый контрольный диктант.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40662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Контрольный диктант.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Контрольное изложение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развития речи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Текст как речевое произведение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пересказать фрагмент прослушанного текста, сохраняя структуру и языковые особенности исходного текста, соблюдая нормы литературного языка на письме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Изложение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стр. 216,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443.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Синтаксис и культура речи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1D294C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Нормы русского литературного языка в построении словосочетаний и предложений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соблюдать орфографические</w:t>
            </w:r>
            <w:proofErr w:type="gram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грамматические и лексические нормы при построении словосочетаний разных видов, синтаксические нормы -  при построении предложений, исправлять нарушения синтаксических норм, владеть языковыми средствами в соответствии с целями общения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75,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упр. № 448.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D29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Синтаксис и пунктуация простого предложения, синтаксические нормы, текст, типы  и стили речи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текст: производить композиционно - содержательный, стилистический, типологический анализ текста, языковой анализ отдельных элементов текста, анализ правописания отдельных слов и пунктуации предложения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  <w:tr w:rsidR="007D7554" w:rsidRPr="007D7554" w:rsidTr="000149AF">
        <w:tc>
          <w:tcPr>
            <w:tcW w:w="517" w:type="dxa"/>
            <w:gridSpan w:val="2"/>
            <w:shd w:val="clear" w:color="auto" w:fill="auto"/>
          </w:tcPr>
          <w:p w:rsidR="007D7554" w:rsidRPr="007D7554" w:rsidRDefault="001D294C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1D29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8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Синтаксис и орфография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1222" w:type="dxa"/>
            <w:shd w:val="clear" w:color="auto" w:fill="auto"/>
          </w:tcPr>
          <w:p w:rsidR="007D7554" w:rsidRPr="007D7554" w:rsidRDefault="001D294C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Синтаксис и орфография  как разделы грамматики</w:t>
            </w:r>
          </w:p>
        </w:tc>
        <w:tc>
          <w:tcPr>
            <w:tcW w:w="2566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Уметь обнаруживать орфограммы,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групп-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пировать</w:t>
            </w:r>
            <w:proofErr w:type="spellEnd"/>
            <w:proofErr w:type="gram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их, объединять их правописание в виде рассуждения, письменно объяснять  с помощью графических символов, правильно и </w:t>
            </w:r>
            <w:proofErr w:type="spellStart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выразитель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proofErr w:type="spellEnd"/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 читать предложения разных синтаксических конструкций, определяя функции знаков препинания</w:t>
            </w:r>
          </w:p>
        </w:tc>
        <w:tc>
          <w:tcPr>
            <w:tcW w:w="214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>Объяснительный диктант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§ 76, </w:t>
            </w:r>
          </w:p>
          <w:p w:rsidR="007D7554" w:rsidRPr="007D7554" w:rsidRDefault="007D7554" w:rsidP="00014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54">
              <w:rPr>
                <w:rFonts w:ascii="Times New Roman" w:hAnsi="Times New Roman" w:cs="Times New Roman"/>
                <w:sz w:val="20"/>
                <w:szCs w:val="20"/>
              </w:rPr>
              <w:t xml:space="preserve">упр. № 452. </w:t>
            </w:r>
          </w:p>
        </w:tc>
        <w:tc>
          <w:tcPr>
            <w:tcW w:w="630" w:type="dxa"/>
            <w:shd w:val="clear" w:color="auto" w:fill="auto"/>
          </w:tcPr>
          <w:p w:rsidR="007D7554" w:rsidRPr="007D7554" w:rsidRDefault="007D7554" w:rsidP="000149AF">
            <w:pPr>
              <w:rPr>
                <w:rFonts w:ascii="Times New Roman" w:hAnsi="Times New Roman" w:cs="Times New Roman"/>
              </w:rPr>
            </w:pPr>
          </w:p>
        </w:tc>
      </w:tr>
    </w:tbl>
    <w:p w:rsidR="007D7554" w:rsidRDefault="00782AFF" w:rsidP="007D7554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                              </w:t>
      </w:r>
    </w:p>
    <w:p w:rsidR="00782AFF" w:rsidRPr="007D7554" w:rsidRDefault="00782AFF" w:rsidP="007D7554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                         </w:t>
      </w:r>
      <w:r w:rsidR="001D294C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                     Итого: 102</w:t>
      </w: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ч.</w:t>
      </w:r>
    </w:p>
    <w:sectPr w:rsidR="00782AFF" w:rsidRPr="007D7554" w:rsidSect="000149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3D8A"/>
    <w:rsid w:val="0000400A"/>
    <w:rsid w:val="000149AF"/>
    <w:rsid w:val="00081CB1"/>
    <w:rsid w:val="00083D8A"/>
    <w:rsid w:val="000D507C"/>
    <w:rsid w:val="00111193"/>
    <w:rsid w:val="00164929"/>
    <w:rsid w:val="001D294C"/>
    <w:rsid w:val="00233E18"/>
    <w:rsid w:val="0024077E"/>
    <w:rsid w:val="002A04D9"/>
    <w:rsid w:val="002C6657"/>
    <w:rsid w:val="0032105E"/>
    <w:rsid w:val="00346D94"/>
    <w:rsid w:val="003804D9"/>
    <w:rsid w:val="00394AA9"/>
    <w:rsid w:val="003D465E"/>
    <w:rsid w:val="003E469E"/>
    <w:rsid w:val="00406624"/>
    <w:rsid w:val="004D6E93"/>
    <w:rsid w:val="005D35D9"/>
    <w:rsid w:val="00635160"/>
    <w:rsid w:val="00664BEB"/>
    <w:rsid w:val="00666A46"/>
    <w:rsid w:val="0067606E"/>
    <w:rsid w:val="00727412"/>
    <w:rsid w:val="00756127"/>
    <w:rsid w:val="0076142F"/>
    <w:rsid w:val="00782AFF"/>
    <w:rsid w:val="0078335D"/>
    <w:rsid w:val="00791B9A"/>
    <w:rsid w:val="007C678E"/>
    <w:rsid w:val="007D7554"/>
    <w:rsid w:val="007E7100"/>
    <w:rsid w:val="00875730"/>
    <w:rsid w:val="008B18E8"/>
    <w:rsid w:val="00916BE3"/>
    <w:rsid w:val="0094453A"/>
    <w:rsid w:val="009871EE"/>
    <w:rsid w:val="00991377"/>
    <w:rsid w:val="009C3C78"/>
    <w:rsid w:val="009E5EE6"/>
    <w:rsid w:val="009F7FDE"/>
    <w:rsid w:val="00AD23C5"/>
    <w:rsid w:val="00AE4193"/>
    <w:rsid w:val="00BC3EB6"/>
    <w:rsid w:val="00BC4F57"/>
    <w:rsid w:val="00C13180"/>
    <w:rsid w:val="00C3048C"/>
    <w:rsid w:val="00C53DD8"/>
    <w:rsid w:val="00D12687"/>
    <w:rsid w:val="00E22D30"/>
    <w:rsid w:val="00F11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7D755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7D75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7844</Words>
  <Characters>44715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26</cp:revision>
  <cp:lastPrinted>2018-08-30T07:09:00Z</cp:lastPrinted>
  <dcterms:created xsi:type="dcterms:W3CDTF">2014-09-06T17:25:00Z</dcterms:created>
  <dcterms:modified xsi:type="dcterms:W3CDTF">2024-09-15T19:08:00Z</dcterms:modified>
</cp:coreProperties>
</file>